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5387"/>
        <w:gridCol w:w="5387"/>
        <w:gridCol w:w="5245"/>
      </w:tblGrid>
      <w:tr w:rsidR="00D42B95" w:rsidRPr="007F16CA" w:rsidTr="0001410D">
        <w:trPr>
          <w:cantSplit/>
          <w:trHeight w:hRule="exact" w:val="3562"/>
        </w:trPr>
        <w:tc>
          <w:tcPr>
            <w:tcW w:w="5387" w:type="dxa"/>
          </w:tcPr>
          <w:p w:rsidR="00D42B95" w:rsidRPr="002741F5" w:rsidRDefault="004D7698" w:rsidP="004D7698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</w:r>
            <w:r w:rsidR="0001410D"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4D7698" w:rsidRPr="002741F5" w:rsidRDefault="004D7698" w:rsidP="004D7698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</w:t>
            </w:r>
            <w:r w:rsidR="0001410D"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      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4D7698" w:rsidRPr="002741F5" w:rsidRDefault="004D7698" w:rsidP="004D7698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de depo</w:t>
            </w:r>
            <w:r w:rsidR="0001410D" w:rsidRPr="002741F5">
              <w:rPr>
                <w:rFonts w:ascii="TimesNewRoman" w:hAnsi="TimesNewRoman"/>
                <w:sz w:val="22"/>
                <w:szCs w:val="22"/>
                <w:lang w:val="ro-RO"/>
              </w:rPr>
              <w:t>z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it                     </w:t>
            </w:r>
            <w:r w:rsidR="0001410D"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                           de sală </w:t>
            </w:r>
          </w:p>
          <w:p w:rsidR="004D7698" w:rsidRPr="002741F5" w:rsidRDefault="004D7698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4D7698" w:rsidRPr="002741F5" w:rsidRDefault="004D7698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4D7698" w:rsidRDefault="004D7698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Default="007F16CA" w:rsidP="00971480">
            <w:pPr>
              <w:ind w:left="283"/>
              <w:rPr>
                <w:spacing w:val="-6"/>
                <w:sz w:val="16"/>
                <w:szCs w:val="16"/>
                <w:lang w:val="ro-RO"/>
              </w:rPr>
            </w:pPr>
          </w:p>
          <w:p w:rsidR="007F16CA" w:rsidRPr="007F16CA" w:rsidRDefault="007F16CA" w:rsidP="00BB5C8A">
            <w:pPr>
              <w:ind w:left="283"/>
              <w:rPr>
                <w:rFonts w:asciiTheme="minorHAnsi" w:hAnsiTheme="minorHAnsi"/>
                <w:sz w:val="16"/>
                <w:szCs w:val="16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 w:rsidR="00BB5C8A"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  <w:tc>
          <w:tcPr>
            <w:tcW w:w="5387" w:type="dxa"/>
          </w:tcPr>
          <w:p w:rsidR="0001410D" w:rsidRPr="002741F5" w:rsidRDefault="0001410D" w:rsidP="0001410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01410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01410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          de sală </w:t>
            </w:r>
          </w:p>
          <w:p w:rsidR="0001410D" w:rsidRPr="002741F5" w:rsidRDefault="0001410D" w:rsidP="0001410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01410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D42B95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Default="007F16CA" w:rsidP="00971480">
            <w:pPr>
              <w:ind w:left="283"/>
              <w:rPr>
                <w:spacing w:val="-6"/>
                <w:sz w:val="16"/>
                <w:szCs w:val="16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="TimesNewRoman" w:hAnsi="TimesNewRoman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  <w:tc>
          <w:tcPr>
            <w:tcW w:w="5245" w:type="dxa"/>
          </w:tcPr>
          <w:p w:rsidR="0001410D" w:rsidRPr="002741F5" w:rsidRDefault="0001410D" w:rsidP="0001410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01410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01410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de sală </w:t>
            </w:r>
          </w:p>
          <w:p w:rsidR="0001410D" w:rsidRPr="002741F5" w:rsidRDefault="0001410D" w:rsidP="0001410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01410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D42B95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Default="007F16CA" w:rsidP="00971480">
            <w:pPr>
              <w:ind w:left="283"/>
              <w:rPr>
                <w:spacing w:val="-6"/>
                <w:sz w:val="16"/>
                <w:szCs w:val="16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="TimesNewRoman" w:hAnsi="TimesNewRoman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</w:tr>
      <w:tr w:rsidR="0001410D" w:rsidRPr="007F16CA" w:rsidTr="0001410D">
        <w:trPr>
          <w:cantSplit/>
          <w:trHeight w:hRule="exact" w:val="3693"/>
        </w:trPr>
        <w:tc>
          <w:tcPr>
            <w:tcW w:w="5387" w:type="dxa"/>
          </w:tcPr>
          <w:p w:rsidR="0001410D" w:rsidRPr="002741F5" w:rsidRDefault="0001410D" w:rsidP="006029B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          de sală </w:t>
            </w: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01410D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Theme="minorHAnsi" w:hAnsiTheme="minorHAnsi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  <w:tc>
          <w:tcPr>
            <w:tcW w:w="5387" w:type="dxa"/>
          </w:tcPr>
          <w:p w:rsidR="0001410D" w:rsidRPr="002741F5" w:rsidRDefault="0001410D" w:rsidP="006029B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          de sală </w:t>
            </w: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01410D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Theme="minorHAnsi" w:hAnsiTheme="minorHAnsi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  <w:tc>
          <w:tcPr>
            <w:tcW w:w="5245" w:type="dxa"/>
          </w:tcPr>
          <w:p w:rsidR="0001410D" w:rsidRPr="002741F5" w:rsidRDefault="0001410D" w:rsidP="006029B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          de sală </w:t>
            </w: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01410D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Theme="minorHAnsi" w:hAnsiTheme="minorHAnsi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</w:tr>
      <w:tr w:rsidR="0001410D" w:rsidRPr="007F16CA" w:rsidTr="006029BD">
        <w:trPr>
          <w:cantSplit/>
          <w:trHeight w:hRule="exact" w:val="3562"/>
        </w:trPr>
        <w:tc>
          <w:tcPr>
            <w:tcW w:w="5387" w:type="dxa"/>
          </w:tcPr>
          <w:p w:rsidR="0001410D" w:rsidRPr="002741F5" w:rsidRDefault="0001410D" w:rsidP="006029B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          de sală </w:t>
            </w: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01410D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Theme="minorHAnsi" w:hAnsiTheme="minorHAnsi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  <w:tc>
          <w:tcPr>
            <w:tcW w:w="5387" w:type="dxa"/>
          </w:tcPr>
          <w:p w:rsidR="0001410D" w:rsidRPr="002741F5" w:rsidRDefault="0001410D" w:rsidP="006029B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          de sală </w:t>
            </w: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01410D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="TimesNewRoman" w:hAnsi="TimesNewRoman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</w:p>
        </w:tc>
        <w:tc>
          <w:tcPr>
            <w:tcW w:w="5245" w:type="dxa"/>
          </w:tcPr>
          <w:p w:rsidR="0001410D" w:rsidRPr="002741F5" w:rsidRDefault="0001410D" w:rsidP="006029BD">
            <w:pPr>
              <w:tabs>
                <w:tab w:val="left" w:pos="3270"/>
              </w:tabs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ab/>
              <w:t xml:space="preserve">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Cota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topografică                                          </w:t>
            </w:r>
            <w:proofErr w:type="spellStart"/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topografică</w:t>
            </w:r>
            <w:proofErr w:type="spellEnd"/>
          </w:p>
          <w:p w:rsidR="0001410D" w:rsidRPr="002741F5" w:rsidRDefault="0001410D" w:rsidP="006029BD">
            <w:pPr>
              <w:ind w:left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de depozit                                            de sală </w:t>
            </w: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Vedeta …</w:t>
            </w:r>
          </w:p>
          <w:p w:rsidR="0001410D" w:rsidRDefault="0001410D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      Zona titlului și a men</w:t>
            </w:r>
            <w:r w:rsidRPr="002741F5">
              <w:rPr>
                <w:rFonts w:asciiTheme="minorHAnsi" w:hAnsiTheme="minorHAnsi"/>
                <w:sz w:val="22"/>
                <w:szCs w:val="22"/>
                <w:lang w:val="ro-RO"/>
              </w:rPr>
              <w:t>țiunilor de responsabilitate. – Zona ediției . – Zona datelor de publicare, difuzare și/sau producere fizică (adresa bibliografică). – Zona descrierii fizice (colațiunea). – Zona seriei (colecției) . – Zona notelor . – Zona numărului standard, a modalităților de procurare, a prețului</w:t>
            </w:r>
          </w:p>
          <w:p w:rsidR="007F16CA" w:rsidRDefault="007F16CA" w:rsidP="00971480">
            <w:pPr>
              <w:ind w:left="283"/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  <w:p w:rsidR="007F16CA" w:rsidRPr="002741F5" w:rsidRDefault="00BB5C8A" w:rsidP="00971480">
            <w:pPr>
              <w:ind w:left="283"/>
              <w:rPr>
                <w:rFonts w:ascii="TimesNewRoman" w:hAnsi="TimesNewRoman"/>
                <w:sz w:val="28"/>
                <w:lang w:val="ro-RO"/>
              </w:rPr>
            </w:pPr>
            <w:r w:rsidRPr="007F16CA">
              <w:rPr>
                <w:spacing w:val="-6"/>
                <w:sz w:val="16"/>
                <w:szCs w:val="16"/>
                <w:lang w:val="ro-RO"/>
              </w:rPr>
              <w:t>F 679.19</w:t>
            </w:r>
            <w:r>
              <w:rPr>
                <w:spacing w:val="-6"/>
                <w:sz w:val="16"/>
                <w:szCs w:val="16"/>
                <w:lang w:val="ro-RO"/>
              </w:rPr>
              <w:t>/Ed.01</w:t>
            </w:r>
            <w:bookmarkStart w:id="0" w:name="_GoBack"/>
            <w:bookmarkEnd w:id="0"/>
          </w:p>
        </w:tc>
      </w:tr>
      <w:tr w:rsidR="0001410D" w:rsidRPr="002741F5" w:rsidTr="0001410D">
        <w:trPr>
          <w:cantSplit/>
          <w:trHeight w:hRule="exact" w:val="3704"/>
        </w:trPr>
        <w:tc>
          <w:tcPr>
            <w:tcW w:w="5387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  <w:tc>
          <w:tcPr>
            <w:tcW w:w="5387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  <w:tc>
          <w:tcPr>
            <w:tcW w:w="5245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</w:tr>
      <w:tr w:rsidR="0001410D" w:rsidRPr="002741F5" w:rsidTr="0001410D">
        <w:trPr>
          <w:trHeight w:hRule="exact" w:val="3704"/>
        </w:trPr>
        <w:tc>
          <w:tcPr>
            <w:tcW w:w="5387" w:type="dxa"/>
          </w:tcPr>
          <w:p w:rsidR="0001410D" w:rsidRPr="002741F5" w:rsidRDefault="0001410D" w:rsidP="0001410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01410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01410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01410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  <w:tc>
          <w:tcPr>
            <w:tcW w:w="5387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  <w:tc>
          <w:tcPr>
            <w:tcW w:w="5245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</w:tr>
      <w:tr w:rsidR="0001410D" w:rsidRPr="002741F5" w:rsidTr="0001410D">
        <w:trPr>
          <w:trHeight w:hRule="exact" w:val="3704"/>
        </w:trPr>
        <w:tc>
          <w:tcPr>
            <w:tcW w:w="5387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  <w:tc>
          <w:tcPr>
            <w:tcW w:w="5387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  <w:tc>
          <w:tcPr>
            <w:tcW w:w="5245" w:type="dxa"/>
          </w:tcPr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 xml:space="preserve">Număr de inventar 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Număr de inventar</w:t>
            </w:r>
          </w:p>
          <w:p w:rsidR="0001410D" w:rsidRPr="002741F5" w:rsidRDefault="0001410D" w:rsidP="006029BD">
            <w:pPr>
              <w:ind w:left="283" w:firstLine="34"/>
              <w:rPr>
                <w:rFonts w:ascii="TimesNewRoman" w:hAnsi="TimesNewRoman"/>
                <w:sz w:val="22"/>
                <w:szCs w:val="22"/>
                <w:lang w:val="ro-RO"/>
              </w:rPr>
            </w:pPr>
            <w:r w:rsidRPr="002741F5">
              <w:rPr>
                <w:rFonts w:ascii="TimesNewRoman" w:hAnsi="TimesNewRoman"/>
                <w:sz w:val="22"/>
                <w:szCs w:val="22"/>
                <w:lang w:val="ro-RO"/>
              </w:rPr>
              <w:t>…………………….</w:t>
            </w:r>
          </w:p>
        </w:tc>
      </w:tr>
    </w:tbl>
    <w:p w:rsidR="00987CAE" w:rsidRPr="002741F5" w:rsidRDefault="00987CAE">
      <w:pPr>
        <w:rPr>
          <w:lang w:val="ro-RO"/>
        </w:rPr>
      </w:pPr>
    </w:p>
    <w:sectPr w:rsidR="00987CAE" w:rsidRPr="002741F5" w:rsidSect="00D42B95">
      <w:pgSz w:w="16834" w:h="11909" w:orient="landscape" w:code="9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95"/>
    <w:rsid w:val="0001410D"/>
    <w:rsid w:val="002741F5"/>
    <w:rsid w:val="003D07F6"/>
    <w:rsid w:val="004D7698"/>
    <w:rsid w:val="00561065"/>
    <w:rsid w:val="00783AC8"/>
    <w:rsid w:val="007F16CA"/>
    <w:rsid w:val="00971480"/>
    <w:rsid w:val="00987CAE"/>
    <w:rsid w:val="00BB5C8A"/>
    <w:rsid w:val="00D4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Radu_C</cp:lastModifiedBy>
  <cp:revision>3</cp:revision>
  <cp:lastPrinted>2020-01-16T09:08:00Z</cp:lastPrinted>
  <dcterms:created xsi:type="dcterms:W3CDTF">2020-01-21T12:38:00Z</dcterms:created>
  <dcterms:modified xsi:type="dcterms:W3CDTF">2020-01-21T12:41:00Z</dcterms:modified>
</cp:coreProperties>
</file>